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3C7C0" w14:textId="2A89487F" w:rsidR="009E0222" w:rsidRPr="00A179E4" w:rsidRDefault="00A179E4" w:rsidP="00C437A0">
      <w:pPr>
        <w:spacing w:after="0" w:line="240" w:lineRule="auto"/>
        <w:jc w:val="center"/>
        <w:rPr>
          <w:b/>
        </w:rPr>
      </w:pPr>
      <w:r w:rsidRPr="00A179E4">
        <w:rPr>
          <w:b/>
        </w:rPr>
        <w:t>KONFERENCIJA</w:t>
      </w:r>
    </w:p>
    <w:p w14:paraId="2522CB0C" w14:textId="0B968B2F" w:rsidR="00A179E4" w:rsidRDefault="00A179E4" w:rsidP="00C437A0">
      <w:pPr>
        <w:spacing w:after="0" w:line="240" w:lineRule="auto"/>
        <w:jc w:val="center"/>
        <w:rPr>
          <w:b/>
        </w:rPr>
      </w:pPr>
      <w:r w:rsidRPr="00A179E4">
        <w:rPr>
          <w:b/>
        </w:rPr>
        <w:t>''POBOLJŠANJE KVALITETA OBRAZOVANJA - KAKO GA POSTIĆI?''</w:t>
      </w:r>
    </w:p>
    <w:p w14:paraId="42D44AF9" w14:textId="1EB4CDF7" w:rsidR="00A179E4" w:rsidRDefault="00A179E4" w:rsidP="00A179E4">
      <w:pPr>
        <w:jc w:val="center"/>
        <w:rPr>
          <w:b/>
        </w:rPr>
      </w:pPr>
    </w:p>
    <w:p w14:paraId="654D1476" w14:textId="16AF27D3" w:rsidR="00A179E4" w:rsidRDefault="00C437A0" w:rsidP="00A179E4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43D485" wp14:editId="46D4754B">
            <wp:simplePos x="0" y="0"/>
            <wp:positionH relativeFrom="column">
              <wp:posOffset>-4445</wp:posOffset>
            </wp:positionH>
            <wp:positionV relativeFrom="paragraph">
              <wp:posOffset>26670</wp:posOffset>
            </wp:positionV>
            <wp:extent cx="2606675" cy="1533525"/>
            <wp:effectExtent l="0" t="0" r="0" b="0"/>
            <wp:wrapThrough wrapText="bothSides">
              <wp:wrapPolygon edited="0">
                <wp:start x="0" y="0"/>
                <wp:lineTo x="0" y="21466"/>
                <wp:lineTo x="21468" y="21466"/>
                <wp:lineTo x="214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9E4">
        <w:t>Centar za politiku i upravljanje (CPU) i Federalno ministarstvo obrazovanja i nauke, uz podršku Fonda otvoreno društvo BiH su 10.02.2021. godine organizov</w:t>
      </w:r>
      <w:r w:rsidR="00CF2F28">
        <w:t xml:space="preserve">ali konferenciju pod nazivom </w:t>
      </w:r>
      <w:r w:rsidR="00A179E4" w:rsidRPr="00CF2F28">
        <w:rPr>
          <w:i/>
        </w:rPr>
        <w:t xml:space="preserve">''Poboljšanje kvaliteta obrazovanja - kako ga postići?'' </w:t>
      </w:r>
      <w:r w:rsidR="00A179E4">
        <w:t xml:space="preserve">koja je okupila relevantne stručnjake iz vladinog i nevladinog sektora, predstavnike ministarstava obrazovanja, pedagoških zavoda, APOSO BIH, međunarodnih organizacija  i organizacija civilnog društva uključenih u reformu obrazovanja. </w:t>
      </w:r>
    </w:p>
    <w:p w14:paraId="5916E32F" w14:textId="12C94A46" w:rsidR="00A179E4" w:rsidRDefault="00A179E4" w:rsidP="00A179E4">
      <w:pPr>
        <w:jc w:val="both"/>
      </w:pPr>
      <w:r>
        <w:t>U prvom dijelu konferencije, od strane CPU-ovog istraživačkog tima su predstavljeni nalazi i preporuke israž</w:t>
      </w:r>
      <w:r w:rsidR="00CF2F28">
        <w:t xml:space="preserve">ivanja </w:t>
      </w:r>
      <w:r w:rsidR="00CF2F28" w:rsidRPr="00CF2F28">
        <w:rPr>
          <w:i/>
        </w:rPr>
        <w:t>''</w:t>
      </w:r>
      <w:r w:rsidRPr="00CF2F28">
        <w:rPr>
          <w:i/>
        </w:rPr>
        <w:t>Jednakost, pravednost i inkluzivnost osnovnog obrazovanja u Bosni i Hercegovini''</w:t>
      </w:r>
      <w:r>
        <w:t xml:space="preserve"> koje je nastalo na temelju PISA 2018 rezultata</w:t>
      </w:r>
      <w:r w:rsidR="00CF2F28">
        <w:t xml:space="preserve"> za Bosnu i Hercegovinu</w:t>
      </w:r>
      <w:r>
        <w:t>. Drugi dio konferencije je bio usmjeren na učešće Bosne i Hercegovine u drugim međunarodnim</w:t>
      </w:r>
      <w:r w:rsidR="00CF2F28">
        <w:t xml:space="preserve"> istraživanjima, implementiranje</w:t>
      </w:r>
      <w:r>
        <w:t xml:space="preserve"> kurikularne reforme u</w:t>
      </w:r>
      <w:r w:rsidR="00CF2F28">
        <w:t xml:space="preserve"> Bosni i Hercegovini, korištenje</w:t>
      </w:r>
      <w:r>
        <w:t xml:space="preserve"> nalaza PISA 2018 i TIMSS 2019 istraživanja u strategijama za poboljšanje kvalitete obra</w:t>
      </w:r>
      <w:r w:rsidR="00CF2F28">
        <w:t>zovanja u Bosni i Hercegovini.</w:t>
      </w:r>
    </w:p>
    <w:p w14:paraId="5E1666A0" w14:textId="0B590676" w:rsidR="00A179E4" w:rsidRDefault="00A179E4" w:rsidP="00A179E4">
      <w:pPr>
        <w:jc w:val="both"/>
      </w:pPr>
      <w:r>
        <w:t>Konferenciji su prisustvovali uposlenici Pedagoškog zavoda Zenica koji su direktno uključeni u aktivnosti na realizaciji Projekta ''Kvalitetno obrazovanje kroz kurikularnu reformu''</w:t>
      </w:r>
      <w:r w:rsidR="00CF2F28">
        <w:t>,</w:t>
      </w:r>
      <w:r>
        <w:t xml:space="preserve"> kao članovi Stručnog tima i</w:t>
      </w:r>
      <w:r w:rsidR="00CF2F28">
        <w:t>/ili</w:t>
      </w:r>
      <w:r>
        <w:t xml:space="preserve"> koordinatori u radu predmetnih radnih grupa koje rade na izradi predmetnih kurikuluma</w:t>
      </w:r>
      <w:r w:rsidR="00CF2F28">
        <w:t xml:space="preserve"> </w:t>
      </w:r>
      <w:r>
        <w:t>za osnovno i srednje opće obrazovanje</w:t>
      </w:r>
      <w:r w:rsidR="00CF2F28">
        <w:t xml:space="preserve"> baziranih na ishodima učenja.</w:t>
      </w:r>
    </w:p>
    <w:p w14:paraId="1C6BFF30" w14:textId="4E7FC4D6" w:rsidR="00CF2F28" w:rsidRDefault="00CF2F28" w:rsidP="00A179E4">
      <w:pPr>
        <w:jc w:val="both"/>
      </w:pPr>
      <w:r>
        <w:t>Ova konferencija je bila prilika da se upoznamo sa iskustvima drugih kantona u Federaciji Bosne i Hercegovine koji rade na sličnim reformskim aktivnostima kao što su aktivnosti koje provodi Ministarstvo za obrazovanje, nauku, kulturu i sport Zeničko-dobojskog kantona i Pedagoški zavod Zenica kroz projekat ''Kvalitetno obrazovanje kroz kurikularnu reformu'' uz partnersku podršku Misije OSCE-a za Bosnu i Hercegovinu.</w:t>
      </w:r>
    </w:p>
    <w:p w14:paraId="76299FF6" w14:textId="22916D56" w:rsidR="00CF2F28" w:rsidRDefault="00CF2F28" w:rsidP="00A179E4">
      <w:pPr>
        <w:jc w:val="both"/>
      </w:pPr>
    </w:p>
    <w:p w14:paraId="6C8856D6" w14:textId="69D221B6" w:rsidR="00F2758D" w:rsidRDefault="00CF2F28" w:rsidP="00A179E4">
      <w:pPr>
        <w:jc w:val="both"/>
      </w:pPr>
      <w:r>
        <w:t>Link</w:t>
      </w:r>
      <w:r w:rsidR="00BE2E1B">
        <w:t>ovi</w:t>
      </w:r>
      <w:r>
        <w:t>:</w:t>
      </w:r>
      <w:r w:rsidR="00BE2E1B" w:rsidRPr="00BE2E1B">
        <w:t xml:space="preserve"> </w:t>
      </w:r>
    </w:p>
    <w:p w14:paraId="35EAA42B" w14:textId="5A5AA551" w:rsidR="00CF2F28" w:rsidRPr="00C437A0" w:rsidRDefault="00BE2E1B" w:rsidP="00A179E4">
      <w:pPr>
        <w:jc w:val="both"/>
        <w:rPr>
          <w:rStyle w:val="Hyperlink"/>
        </w:rPr>
      </w:pPr>
      <w:r w:rsidRPr="00C437A0">
        <w:rPr>
          <w:rStyle w:val="Hyperlink"/>
        </w:rPr>
        <w:t xml:space="preserve"> http://www.fmon.gov.ba/Obavjest/Pregled/620</w:t>
      </w:r>
    </w:p>
    <w:p w14:paraId="05A8CC95" w14:textId="0D64920A" w:rsidR="00BE2E1B" w:rsidRDefault="00BE2E1B" w:rsidP="00A179E4">
      <w:pPr>
        <w:jc w:val="both"/>
        <w:rPr>
          <w:color w:val="0070C0"/>
          <w:u w:val="single"/>
        </w:rPr>
      </w:pPr>
      <w:r w:rsidRPr="00F2758D">
        <w:rPr>
          <w:color w:val="0070C0"/>
          <w:u w:val="single"/>
        </w:rPr>
        <w:t xml:space="preserve"> </w:t>
      </w:r>
      <w:hyperlink r:id="rId5" w:history="1">
        <w:r w:rsidR="00C437A0" w:rsidRPr="00352EF5">
          <w:rPr>
            <w:rStyle w:val="Hyperlink"/>
          </w:rPr>
          <w:t>http://cpu.org.ba/publikacije/jednakost,-pravednost-i-inkluzivnost-osnovnog-obrazovanja-u-bih/</w:t>
        </w:r>
      </w:hyperlink>
    </w:p>
    <w:p w14:paraId="712D1970" w14:textId="1F3E5F0A" w:rsidR="00C437A0" w:rsidRPr="00F2758D" w:rsidRDefault="00C437A0" w:rsidP="00A179E4">
      <w:pPr>
        <w:jc w:val="both"/>
        <w:rPr>
          <w:color w:val="0070C0"/>
          <w:u w:val="single"/>
        </w:rPr>
      </w:pPr>
    </w:p>
    <w:sectPr w:rsidR="00C437A0" w:rsidRPr="00F2758D" w:rsidSect="009E0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9E4"/>
    <w:rsid w:val="009E0222"/>
    <w:rsid w:val="00A179E4"/>
    <w:rsid w:val="00BE2E1B"/>
    <w:rsid w:val="00C437A0"/>
    <w:rsid w:val="00CF2F28"/>
    <w:rsid w:val="00F2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E213"/>
  <w15:docId w15:val="{14843F02-C74F-48C6-9A7A-ECDF34D1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7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pu.org.ba/publikacije/jednakost,-pravednost-i-inkluzivnost-osnovnog-obrazovanja-u-bih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Fehim</dc:creator>
  <cp:keywords/>
  <dc:description/>
  <cp:lastModifiedBy>Fehim Terzić</cp:lastModifiedBy>
  <cp:revision>9</cp:revision>
  <dcterms:created xsi:type="dcterms:W3CDTF">2021-03-21T07:35:00Z</dcterms:created>
  <dcterms:modified xsi:type="dcterms:W3CDTF">2021-03-22T08:08:00Z</dcterms:modified>
</cp:coreProperties>
</file>