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A4C1" w14:textId="096E674B" w:rsidR="00842CC3" w:rsidRDefault="00842CC3" w:rsidP="00842CC3">
      <w:pPr>
        <w:pStyle w:val="NormalWeb"/>
        <w:jc w:val="center"/>
        <w:rPr>
          <w:rStyle w:val="Strong"/>
          <w:lang w:val="bs-Latn-BA"/>
        </w:rPr>
      </w:pPr>
      <w:r>
        <w:rPr>
          <w:rStyle w:val="Strong"/>
          <w:lang w:val="bs-Latn-BA"/>
        </w:rPr>
        <w:t>SASTANAK STRUČNOG TIMA U OKVIRU PROJEKTA</w:t>
      </w:r>
    </w:p>
    <w:p w14:paraId="01C6C3AF" w14:textId="5538EA49" w:rsidR="00842CC3" w:rsidRDefault="00842CC3" w:rsidP="00842CC3">
      <w:pPr>
        <w:pStyle w:val="NormalWeb"/>
        <w:jc w:val="center"/>
      </w:pPr>
      <w:r>
        <w:rPr>
          <w:rStyle w:val="Strong"/>
          <w:lang w:val="bs-Latn-BA"/>
        </w:rPr>
        <w:t>''KVALITETNO OBRAZOVANJE KROZ KURIKULARNU REFORMU''</w:t>
      </w:r>
    </w:p>
    <w:p w14:paraId="414DB72A" w14:textId="43B2E443" w:rsidR="00842CC3" w:rsidRDefault="00842CC3" w:rsidP="00842CC3">
      <w:pPr>
        <w:pStyle w:val="NormalWeb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0E155" wp14:editId="40EBA58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955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04" y="21287"/>
                <wp:lineTo x="21404" y="0"/>
                <wp:lineTo x="0" y="0"/>
              </wp:wrapPolygon>
            </wp:wrapThrough>
            <wp:docPr id="4" name="Picture 4" descr="SASTA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TA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s-Latn-BA"/>
        </w:rPr>
        <w:t xml:space="preserve">Misija OSCE-a u Bosni i Hercegovini pružila je podršku Pedagoškom zavodu Zeničko-dobojskog kantona u organizaciji sastanka Stručnog tima za izradu predmetnih kurikuluma Zeničko-dobojskog kantona. Stručni tim broji 36 članova, a sastoji se od 21 voditelja/ice predmetne/ih radne/ih grupe/a, 13 koordinatora/ica, 1 voditelj/ica Stručnog tima i 1 projektnog administratora. Sastanak je održan 03. decembra 2020. godine. </w:t>
      </w:r>
    </w:p>
    <w:p w14:paraId="5D788EA4" w14:textId="1114F596" w:rsidR="00842CC3" w:rsidRDefault="00842CC3" w:rsidP="00842CC3">
      <w:pPr>
        <w:pStyle w:val="NormalWeb"/>
        <w:jc w:val="both"/>
      </w:pPr>
      <w:r>
        <w:rPr>
          <w:lang w:val="bs-Latn-BA"/>
        </w:rPr>
        <w:t xml:space="preserve">Stručni tim usko sarađuje sa radnim grupama za izradu predmetnih kurikuluma zasnovanih na ishodima učenja, s ciljem poboljšanja ukupnog kvaliteta obrazovanja svih učenika u Zeničko-dobojskom kantonu. Misija OSCE-a u Bosni i Hercegovini će podržati napore obrazovnih vlasti u Zeničko-dobojskom kantonu kroz Projekat „Kvalitetno obrazovanje kroz kurikularnu reformu” koji provodi uz finansijsku podršku vlada Kraljevine Norveške i Republike Italije. </w:t>
      </w:r>
    </w:p>
    <w:p w14:paraId="750505E3" w14:textId="0AE76B04" w:rsidR="00842CC3" w:rsidRDefault="00842CC3" w:rsidP="00842CC3">
      <w:pPr>
        <w:pStyle w:val="NormalWeb"/>
        <w:jc w:val="both"/>
      </w:pPr>
      <w:r>
        <w:rPr>
          <w:lang w:val="bs-Latn-BA"/>
        </w:rPr>
        <w:t>Projekat će uključivati specijalizovanu obuku o izradi predmetnih kurikuluma, radne sastanke, kao i primopredaju jedinstvene mrežne platforme za izradu predmetnih kurikuluma obrazovnim vlastima u Zeničko-dobojskom kantonu.</w:t>
      </w:r>
      <w:r>
        <w:t xml:space="preserve"> </w:t>
      </w:r>
    </w:p>
    <w:p w14:paraId="5CBFCD46" w14:textId="2FE372AB" w:rsidR="00842CC3" w:rsidRDefault="00842CC3" w:rsidP="00842CC3">
      <w:pPr>
        <w:pStyle w:val="NormalWeb"/>
      </w:pPr>
      <w:r>
        <w:rPr>
          <w:noProof/>
        </w:rPr>
        <w:drawing>
          <wp:inline distT="0" distB="0" distL="0" distR="0" wp14:anchorId="735F992E" wp14:editId="1F4AFA69">
            <wp:extent cx="2609850" cy="1637088"/>
            <wp:effectExtent l="0" t="0" r="0" b="1270"/>
            <wp:docPr id="6" name="Picture 6" descr="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89" cy="16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55027" wp14:editId="56D189CE">
            <wp:extent cx="2609850" cy="1637088"/>
            <wp:effectExtent l="0" t="0" r="0" b="1270"/>
            <wp:docPr id="9" name="Picture 9" descr="PLAT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TFO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77" cy="163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5616AE" wp14:editId="3319CC26">
            <wp:extent cx="2444750" cy="1771650"/>
            <wp:effectExtent l="0" t="0" r="0" b="0"/>
            <wp:docPr id="7" name="Picture 7" descr="PARTNER U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NER U PROJEK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48" cy="17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93D49B" wp14:editId="7BB1F9E0">
            <wp:extent cx="2742371" cy="1758315"/>
            <wp:effectExtent l="0" t="0" r="1270" b="0"/>
            <wp:docPr id="8" name="Picture 8" descr="F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24" cy="17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7C21" w14:textId="77777777" w:rsidR="00842CC3" w:rsidRDefault="00842CC3" w:rsidP="00842CC3">
      <w:pPr>
        <w:pStyle w:val="NormalWeb"/>
      </w:pPr>
    </w:p>
    <w:p w14:paraId="4532E15A" w14:textId="77777777" w:rsidR="00842CC3" w:rsidRDefault="00842CC3" w:rsidP="00842CC3">
      <w:pPr>
        <w:pStyle w:val="NormalWeb"/>
      </w:pPr>
      <w:r>
        <w:rPr>
          <w:lang w:val="bs-Latn-BA"/>
        </w:rPr>
        <w:t xml:space="preserve">Link: </w:t>
      </w:r>
      <w:hyperlink r:id="rId9" w:history="1">
        <w:r>
          <w:rPr>
            <w:rStyle w:val="Hyperlink"/>
            <w:lang w:val="bs-Latn-BA"/>
          </w:rPr>
          <w:t>https://www.google.com/url?sa=t&amp;rct=j&amp;q=&amp;esrc=s&amp;source=web&amp;cd=&amp;cad=rja&amp;uact=8&amp;ved=2ahUKEwjmz5OeyJjvAhV2ThUIHcswAQAQFjAAegQIBRAE&amp;url=https%3A%2F%2Fwww.facebook.com%2Foscebih%2F&amp;usg=AOvVaw0urevWGsdPL5kRyGShdm30</w:t>
        </w:r>
      </w:hyperlink>
    </w:p>
    <w:p w14:paraId="4BFC1B40" w14:textId="77777777" w:rsidR="00842CC3" w:rsidRDefault="00842CC3" w:rsidP="00842CC3">
      <w:pPr>
        <w:pStyle w:val="NormalWeb"/>
      </w:pPr>
      <w:r>
        <w:t> </w:t>
      </w:r>
    </w:p>
    <w:p w14:paraId="78435308" w14:textId="77777777" w:rsidR="00290CDB" w:rsidRDefault="00290CDB"/>
    <w:sectPr w:rsidR="00290CDB" w:rsidSect="00842CC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20"/>
    <w:rsid w:val="00290CDB"/>
    <w:rsid w:val="00842CC3"/>
    <w:rsid w:val="00D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13EA"/>
  <w15:chartTrackingRefBased/>
  <w15:docId w15:val="{264CAC6C-FA3C-487A-A5A8-C55479A9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2C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com/url?sa=t&amp;rct=j&amp;q=&amp;esrc=s&amp;source=web&amp;cd=&amp;cad=rja&amp;uact=8&amp;ved=2ahUKEwjmz5OeyJjvAhV2ThUIHcswAQAQFjAAegQIBRAE&amp;url=https%3A%2F%2Fwww.facebook.com%2Foscebih%2F&amp;usg=AOvVaw0urevWGsdPL5kRyGShdm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 Terzić</dc:creator>
  <cp:keywords/>
  <dc:description/>
  <cp:lastModifiedBy>Fehim Terzić</cp:lastModifiedBy>
  <cp:revision>3</cp:revision>
  <dcterms:created xsi:type="dcterms:W3CDTF">2021-06-30T10:10:00Z</dcterms:created>
  <dcterms:modified xsi:type="dcterms:W3CDTF">2021-06-30T10:13:00Z</dcterms:modified>
</cp:coreProperties>
</file>